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91F64" w14:textId="43B07754" w:rsidR="003E1643" w:rsidRDefault="003E1643" w:rsidP="003E1643">
      <w:pPr>
        <w:rPr>
          <w:b/>
          <w:color w:val="7030A0"/>
          <w:sz w:val="28"/>
        </w:rPr>
      </w:pPr>
      <w:r>
        <w:rPr>
          <w:b/>
          <w:color w:val="7030A0"/>
          <w:sz w:val="28"/>
        </w:rPr>
        <w:t>Activities for SCJAS Fall Workshop 2024</w:t>
      </w:r>
      <w:r>
        <w:rPr>
          <w:b/>
          <w:color w:val="7030A0"/>
          <w:sz w:val="28"/>
        </w:rPr>
        <w:tab/>
      </w:r>
    </w:p>
    <w:p w14:paraId="7083122D" w14:textId="3DE3B6B4" w:rsidR="003E1643" w:rsidRDefault="003E1643" w:rsidP="003E1643">
      <w:pPr>
        <w:rPr>
          <w:b/>
          <w:color w:val="7030A0"/>
          <w:sz w:val="28"/>
        </w:rPr>
      </w:pPr>
      <w:r>
        <w:rPr>
          <w:b/>
          <w:color w:val="7030A0"/>
          <w:sz w:val="28"/>
        </w:rPr>
        <w:tab/>
        <w:t>Furman University</w:t>
      </w:r>
      <w:r>
        <w:rPr>
          <w:b/>
          <w:color w:val="7030A0"/>
          <w:sz w:val="28"/>
        </w:rPr>
        <w:tab/>
      </w:r>
      <w:r>
        <w:rPr>
          <w:b/>
          <w:color w:val="7030A0"/>
          <w:sz w:val="28"/>
        </w:rPr>
        <w:tab/>
        <w:t>Saturday October 26</w:t>
      </w:r>
      <w:r w:rsidRPr="003E1643">
        <w:rPr>
          <w:b/>
          <w:color w:val="7030A0"/>
          <w:sz w:val="28"/>
          <w:vertAlign w:val="superscript"/>
        </w:rPr>
        <w:t>th</w:t>
      </w:r>
    </w:p>
    <w:p w14:paraId="58613DA1" w14:textId="77777777" w:rsidR="00994564" w:rsidRDefault="00994564" w:rsidP="00994564">
      <w:pPr>
        <w:pStyle w:val="Heading1"/>
        <w:ind w:left="0"/>
        <w:rPr>
          <w:rFonts w:ascii="Times New Roman" w:hAnsi="Times New Roman" w:cs="Times New Roman"/>
          <w:sz w:val="24"/>
          <w:szCs w:val="24"/>
        </w:rPr>
      </w:pPr>
    </w:p>
    <w:p w14:paraId="10D33441" w14:textId="2D8B69A9" w:rsidR="003E1643" w:rsidRPr="00842A18" w:rsidRDefault="003E1643" w:rsidP="00994564">
      <w:pPr>
        <w:pStyle w:val="Heading1"/>
        <w:ind w:left="0"/>
        <w:rPr>
          <w:rFonts w:ascii="Times New Roman" w:hAnsi="Times New Roman" w:cs="Times New Roman"/>
          <w:sz w:val="24"/>
          <w:szCs w:val="24"/>
        </w:rPr>
      </w:pPr>
      <w:r w:rsidRPr="00842A18">
        <w:rPr>
          <w:rFonts w:ascii="Times New Roman" w:hAnsi="Times New Roman" w:cs="Times New Roman"/>
          <w:sz w:val="24"/>
          <w:szCs w:val="24"/>
        </w:rPr>
        <w:t>Journey to the Center of the Atom</w:t>
      </w:r>
    </w:p>
    <w:p w14:paraId="11885461" w14:textId="77777777" w:rsidR="003E1643" w:rsidRPr="00842A18" w:rsidRDefault="003E1643" w:rsidP="003E1643">
      <w:pPr>
        <w:rPr>
          <w:rFonts w:ascii="Times New Roman" w:eastAsia="Times New Roman" w:hAnsi="Times New Roman" w:cs="Times New Roman"/>
          <w:b/>
          <w:sz w:val="24"/>
          <w:szCs w:val="24"/>
        </w:rPr>
      </w:pPr>
      <w:r w:rsidRPr="00842A18">
        <w:rPr>
          <w:rFonts w:ascii="Times New Roman" w:eastAsia="Times New Roman" w:hAnsi="Times New Roman" w:cs="Times New Roman"/>
          <w:b/>
          <w:bCs/>
          <w:color w:val="C00000"/>
          <w:sz w:val="24"/>
          <w:szCs w:val="24"/>
        </w:rPr>
        <w:tab/>
      </w:r>
      <w:r w:rsidRPr="00842A18">
        <w:rPr>
          <w:rFonts w:ascii="Times New Roman" w:eastAsia="Times New Roman" w:hAnsi="Times New Roman" w:cs="Times New Roman"/>
          <w:b/>
          <w:bCs/>
          <w:sz w:val="24"/>
          <w:szCs w:val="24"/>
        </w:rPr>
        <w:t>Jon Guy and Bill Wabbersen (South Carolina Academy of Science)</w:t>
      </w:r>
    </w:p>
    <w:p w14:paraId="3619D642" w14:textId="77777777" w:rsidR="003E1643" w:rsidRPr="00842A18" w:rsidRDefault="003E1643" w:rsidP="003E1643">
      <w:pPr>
        <w:rPr>
          <w:rFonts w:ascii="Times New Roman" w:eastAsia="Times New Roman" w:hAnsi="Times New Roman" w:cs="Times New Roman"/>
          <w:b/>
          <w:sz w:val="24"/>
          <w:szCs w:val="24"/>
        </w:rPr>
      </w:pPr>
      <w:r w:rsidRPr="00842A18">
        <w:rPr>
          <w:rFonts w:ascii="Times New Roman" w:hAnsi="Times New Roman" w:cs="Times New Roman"/>
          <w:color w:val="000000" w:themeColor="text1"/>
          <w:sz w:val="24"/>
          <w:szCs w:val="24"/>
        </w:rPr>
        <w:t xml:space="preserve"> </w:t>
      </w:r>
      <w:r w:rsidRPr="00842A18">
        <w:rPr>
          <w:rFonts w:ascii="Times New Roman" w:hAnsi="Times New Roman" w:cs="Times New Roman"/>
          <w:sz w:val="24"/>
          <w:szCs w:val="24"/>
        </w:rPr>
        <w:t>Students explore atomic structure using the hands-on Isotope Discovery Kit. The session will include brief descriptions of how important nuclear technologies are used within the state of South Carolina.</w:t>
      </w:r>
    </w:p>
    <w:p w14:paraId="5D4DBDEC" w14:textId="77777777" w:rsidR="003E1643" w:rsidRDefault="003E1643">
      <w:pPr>
        <w:rPr>
          <w:b/>
          <w:color w:val="7030A0"/>
          <w:sz w:val="28"/>
        </w:rPr>
      </w:pPr>
    </w:p>
    <w:p w14:paraId="526108AB" w14:textId="4346A7A2" w:rsidR="0037099A" w:rsidRPr="0037099A" w:rsidRDefault="0037099A" w:rsidP="0037099A">
      <w:pPr>
        <w:pStyle w:val="BodyText"/>
        <w:spacing w:before="5"/>
        <w:rPr>
          <w:rFonts w:ascii="Times New Roman" w:hAnsi="Times New Roman" w:cs="Times New Roman"/>
          <w:b/>
          <w:sz w:val="24"/>
          <w:szCs w:val="24"/>
        </w:rPr>
      </w:pPr>
      <w:r w:rsidRPr="0037099A">
        <w:rPr>
          <w:rFonts w:ascii="Times New Roman" w:hAnsi="Times New Roman" w:cs="Times New Roman"/>
          <w:b/>
          <w:sz w:val="24"/>
          <w:szCs w:val="24"/>
        </w:rPr>
        <w:t>Gamification of Biology Content: Teaching Ecological Concepts Through Tabletop Games</w:t>
      </w:r>
    </w:p>
    <w:p w14:paraId="67B51EC4" w14:textId="69B58B71" w:rsidR="0037099A" w:rsidRPr="00E123BB" w:rsidRDefault="0037099A" w:rsidP="0037099A">
      <w:pPr>
        <w:pStyle w:val="BodyText"/>
        <w:spacing w:before="5"/>
        <w:rPr>
          <w:rFonts w:ascii="Times New Roman" w:hAnsi="Times New Roman" w:cs="Times New Roman"/>
          <w:b/>
          <w:sz w:val="24"/>
          <w:szCs w:val="24"/>
        </w:rPr>
      </w:pPr>
      <w:r w:rsidRPr="00842A18">
        <w:rPr>
          <w:rFonts w:ascii="Times New Roman" w:hAnsi="Times New Roman" w:cs="Times New Roman"/>
          <w:b/>
          <w:sz w:val="24"/>
          <w:szCs w:val="24"/>
        </w:rPr>
        <w:tab/>
      </w:r>
      <w:r>
        <w:rPr>
          <w:rFonts w:ascii="Times New Roman" w:hAnsi="Times New Roman" w:cs="Times New Roman"/>
          <w:b/>
          <w:sz w:val="24"/>
          <w:szCs w:val="24"/>
        </w:rPr>
        <w:t>Matt Montrose (Montrose Biology)</w:t>
      </w:r>
    </w:p>
    <w:p w14:paraId="13A0EB98" w14:textId="77777777" w:rsidR="0037099A" w:rsidRPr="0037099A" w:rsidRDefault="0037099A" w:rsidP="0037099A">
      <w:pPr>
        <w:pStyle w:val="BodyText"/>
        <w:spacing w:before="5"/>
        <w:rPr>
          <w:rFonts w:ascii="Times New Roman" w:eastAsia="Times New Roman" w:hAnsi="Times New Roman" w:cs="Times New Roman"/>
          <w:sz w:val="24"/>
          <w:szCs w:val="24"/>
        </w:rPr>
      </w:pPr>
      <w:r w:rsidRPr="0037099A">
        <w:rPr>
          <w:rFonts w:ascii="Times New Roman" w:eastAsia="Times New Roman" w:hAnsi="Times New Roman" w:cs="Times New Roman"/>
          <w:sz w:val="24"/>
          <w:szCs w:val="24"/>
        </w:rPr>
        <w:t xml:space="preserve">Attendees will play ecology-themed tabletop games developed by a biology teacher and evaluate the strengths and limitations of experiential learning through the process of playing games. Players will construct food webs in diverse biomes and attempt to achieve healthy ecosystems </w:t>
      </w:r>
      <w:proofErr w:type="gramStart"/>
      <w:r w:rsidRPr="0037099A">
        <w:rPr>
          <w:rFonts w:ascii="Times New Roman" w:eastAsia="Times New Roman" w:hAnsi="Times New Roman" w:cs="Times New Roman"/>
          <w:sz w:val="24"/>
          <w:szCs w:val="24"/>
        </w:rPr>
        <w:t>in order to</w:t>
      </w:r>
      <w:proofErr w:type="gramEnd"/>
      <w:r w:rsidRPr="0037099A">
        <w:rPr>
          <w:rFonts w:ascii="Times New Roman" w:eastAsia="Times New Roman" w:hAnsi="Times New Roman" w:cs="Times New Roman"/>
          <w:sz w:val="24"/>
          <w:szCs w:val="24"/>
        </w:rPr>
        <w:t xml:space="preserve"> unlock special abilities. The games are aligned with NGSS standards and throughout the game players will use authentic scientific vocabulary related to the study of ecology. (Optional) Attendees will also begin to design their own tabletop games focused on the content area of their choice.</w:t>
      </w:r>
    </w:p>
    <w:p w14:paraId="38A6CBA5" w14:textId="77777777" w:rsidR="0037099A" w:rsidRDefault="0037099A" w:rsidP="003E1643">
      <w:pPr>
        <w:pStyle w:val="BodyText"/>
        <w:spacing w:before="5"/>
        <w:rPr>
          <w:rFonts w:ascii="Times New Roman" w:hAnsi="Times New Roman" w:cs="Times New Roman"/>
          <w:b/>
          <w:sz w:val="24"/>
          <w:szCs w:val="24"/>
        </w:rPr>
      </w:pPr>
    </w:p>
    <w:p w14:paraId="0A7BEAEB" w14:textId="5A20D561" w:rsidR="003E1643" w:rsidRPr="00842A18" w:rsidRDefault="003E1643" w:rsidP="003E1643">
      <w:pPr>
        <w:pStyle w:val="BodyText"/>
        <w:spacing w:before="5"/>
        <w:rPr>
          <w:rFonts w:ascii="Times New Roman" w:hAnsi="Times New Roman" w:cs="Times New Roman"/>
          <w:b/>
          <w:sz w:val="24"/>
          <w:szCs w:val="24"/>
        </w:rPr>
      </w:pPr>
      <w:r w:rsidRPr="00842A18">
        <w:rPr>
          <w:rFonts w:ascii="Times New Roman" w:hAnsi="Times New Roman" w:cs="Times New Roman"/>
          <w:b/>
          <w:sz w:val="24"/>
          <w:szCs w:val="24"/>
        </w:rPr>
        <w:t>Forensic Anthropology</w:t>
      </w:r>
    </w:p>
    <w:p w14:paraId="4EEFE73A" w14:textId="77777777" w:rsidR="003E1643" w:rsidRPr="00E123BB" w:rsidRDefault="003E1643" w:rsidP="003E1643">
      <w:pPr>
        <w:pStyle w:val="BodyText"/>
        <w:spacing w:before="5"/>
        <w:rPr>
          <w:rFonts w:ascii="Times New Roman" w:hAnsi="Times New Roman" w:cs="Times New Roman"/>
          <w:b/>
          <w:sz w:val="24"/>
          <w:szCs w:val="24"/>
        </w:rPr>
      </w:pPr>
      <w:r w:rsidRPr="00842A18">
        <w:rPr>
          <w:rFonts w:ascii="Times New Roman" w:hAnsi="Times New Roman" w:cs="Times New Roman"/>
          <w:b/>
          <w:sz w:val="24"/>
          <w:szCs w:val="24"/>
        </w:rPr>
        <w:tab/>
        <w:t xml:space="preserve">Chelsea Johnson (JL Mann High </w:t>
      </w:r>
      <w:r w:rsidRPr="00E123BB">
        <w:rPr>
          <w:rFonts w:ascii="Times New Roman" w:hAnsi="Times New Roman" w:cs="Times New Roman"/>
          <w:b/>
          <w:sz w:val="24"/>
          <w:szCs w:val="24"/>
        </w:rPr>
        <w:t>School)</w:t>
      </w:r>
    </w:p>
    <w:p w14:paraId="64867C34" w14:textId="77777777" w:rsidR="003E1643" w:rsidRDefault="003E1643" w:rsidP="003E1643">
      <w:pPr>
        <w:rPr>
          <w:rFonts w:ascii="Times New Roman" w:eastAsia="Times New Roman" w:hAnsi="Times New Roman" w:cs="Times New Roman"/>
          <w:sz w:val="24"/>
          <w:szCs w:val="24"/>
        </w:rPr>
      </w:pPr>
      <w:r w:rsidRPr="00E123BB">
        <w:rPr>
          <w:rFonts w:ascii="Times New Roman" w:eastAsia="Times New Roman" w:hAnsi="Times New Roman" w:cs="Times New Roman"/>
          <w:sz w:val="24"/>
          <w:szCs w:val="24"/>
        </w:rPr>
        <w:t>Students turn into “bone detectives” as they analyze human skeletal remains to solve “missing persons” mystery.  Possible age, sex, and race of bone remains are determined using simple tools.</w:t>
      </w:r>
    </w:p>
    <w:p w14:paraId="112A1C3E" w14:textId="77777777" w:rsidR="003E1643" w:rsidRDefault="003E1643" w:rsidP="003E1643">
      <w:pPr>
        <w:rPr>
          <w:rFonts w:ascii="Times New Roman" w:eastAsia="Times New Roman" w:hAnsi="Times New Roman" w:cs="Times New Roman"/>
          <w:sz w:val="24"/>
          <w:szCs w:val="24"/>
        </w:rPr>
      </w:pPr>
    </w:p>
    <w:p w14:paraId="5B976523" w14:textId="77777777" w:rsidR="003E1643" w:rsidRPr="00E123BB" w:rsidRDefault="003E1643" w:rsidP="003E1643">
      <w:pPr>
        <w:rPr>
          <w:rFonts w:ascii="Times New Roman" w:hAnsi="Times New Roman" w:cs="Times New Roman"/>
          <w:b/>
          <w:sz w:val="24"/>
          <w:szCs w:val="24"/>
        </w:rPr>
      </w:pPr>
      <w:r w:rsidRPr="00E123BB">
        <w:rPr>
          <w:rFonts w:ascii="Times New Roman" w:hAnsi="Times New Roman" w:cs="Times New Roman"/>
          <w:b/>
          <w:sz w:val="24"/>
          <w:szCs w:val="24"/>
        </w:rPr>
        <w:t>From Netflix to March Madness:  Using Simple Ideas in Data Analytics to Drive Predictions</w:t>
      </w:r>
    </w:p>
    <w:p w14:paraId="5A0FD5B1" w14:textId="77777777" w:rsidR="003E1643" w:rsidRPr="00E123BB" w:rsidRDefault="003E1643" w:rsidP="003E1643">
      <w:pPr>
        <w:rPr>
          <w:rFonts w:ascii="Times New Roman" w:hAnsi="Times New Roman" w:cs="Times New Roman"/>
          <w:b/>
          <w:sz w:val="24"/>
          <w:szCs w:val="24"/>
        </w:rPr>
      </w:pPr>
      <w:r w:rsidRPr="00E123BB">
        <w:rPr>
          <w:rFonts w:ascii="Times New Roman" w:hAnsi="Times New Roman" w:cs="Times New Roman"/>
          <w:b/>
          <w:sz w:val="24"/>
          <w:szCs w:val="24"/>
        </w:rPr>
        <w:tab/>
        <w:t xml:space="preserve">Kevin Hudson (Furman University) </w:t>
      </w:r>
    </w:p>
    <w:p w14:paraId="2C85C94F" w14:textId="77777777" w:rsidR="003E1643" w:rsidRPr="00E123BB" w:rsidRDefault="003E1643" w:rsidP="003E1643">
      <w:pPr>
        <w:rPr>
          <w:rFonts w:ascii="Times New Roman" w:hAnsi="Times New Roman" w:cs="Times New Roman"/>
          <w:sz w:val="24"/>
          <w:szCs w:val="24"/>
        </w:rPr>
      </w:pPr>
      <w:r w:rsidRPr="00E123BB">
        <w:rPr>
          <w:rFonts w:ascii="Times New Roman" w:hAnsi="Times New Roman" w:cs="Times New Roman"/>
          <w:sz w:val="24"/>
          <w:szCs w:val="24"/>
        </w:rPr>
        <w:t xml:space="preserve"> Three of the most </w:t>
      </w:r>
      <w:proofErr w:type="gramStart"/>
      <w:r w:rsidRPr="00E123BB">
        <w:rPr>
          <w:rFonts w:ascii="Times New Roman" w:hAnsi="Times New Roman" w:cs="Times New Roman"/>
          <w:sz w:val="24"/>
          <w:szCs w:val="24"/>
        </w:rPr>
        <w:t>commonly-encountered</w:t>
      </w:r>
      <w:proofErr w:type="gramEnd"/>
      <w:r w:rsidRPr="00E123BB">
        <w:rPr>
          <w:rFonts w:ascii="Times New Roman" w:hAnsi="Times New Roman" w:cs="Times New Roman"/>
          <w:sz w:val="24"/>
          <w:szCs w:val="24"/>
        </w:rPr>
        <w:t xml:space="preserve"> problems in data analytics are the classification problem (using past information to predict a certain behavior), the similarity matching problem (using proximity to predict similar interest), and the clustering problem (using proximity to classify).  While there are simple mathematical concepts underlying approaches to solving these problems, the techniques employed are powerful and can be applied to a variety of areas including sports prediction, e-commerce, and movie recommendations.</w:t>
      </w:r>
    </w:p>
    <w:p w14:paraId="25CE71F0" w14:textId="77777777" w:rsidR="003E1643" w:rsidRDefault="003E1643" w:rsidP="003E1643">
      <w:pPr>
        <w:rPr>
          <w:rFonts w:ascii="Times New Roman" w:hAnsi="Times New Roman" w:cs="Times New Roman"/>
          <w:b/>
          <w:sz w:val="24"/>
          <w:szCs w:val="24"/>
        </w:rPr>
      </w:pPr>
    </w:p>
    <w:p w14:paraId="4C47DC39" w14:textId="0205710B" w:rsidR="003E1643" w:rsidRPr="00E123BB" w:rsidRDefault="003E1643" w:rsidP="003E1643">
      <w:pPr>
        <w:rPr>
          <w:rFonts w:ascii="Times New Roman" w:hAnsi="Times New Roman" w:cs="Times New Roman"/>
          <w:b/>
          <w:sz w:val="24"/>
          <w:szCs w:val="24"/>
        </w:rPr>
      </w:pPr>
      <w:r w:rsidRPr="00E123BB">
        <w:rPr>
          <w:rFonts w:ascii="Times New Roman" w:hAnsi="Times New Roman" w:cs="Times New Roman"/>
          <w:b/>
          <w:sz w:val="24"/>
          <w:szCs w:val="24"/>
        </w:rPr>
        <w:t xml:space="preserve">Planetarium: Observing Space and Time </w:t>
      </w:r>
    </w:p>
    <w:p w14:paraId="7BD84767" w14:textId="77777777" w:rsidR="003E1643" w:rsidRPr="00E123BB" w:rsidRDefault="003E1643" w:rsidP="003E1643">
      <w:pPr>
        <w:rPr>
          <w:rFonts w:ascii="Times New Roman" w:hAnsi="Times New Roman" w:cs="Times New Roman"/>
          <w:b/>
          <w:sz w:val="24"/>
          <w:szCs w:val="24"/>
        </w:rPr>
      </w:pPr>
      <w:r w:rsidRPr="00E123BB">
        <w:rPr>
          <w:rFonts w:ascii="Times New Roman" w:hAnsi="Times New Roman" w:cs="Times New Roman"/>
          <w:b/>
          <w:sz w:val="24"/>
          <w:szCs w:val="24"/>
        </w:rPr>
        <w:tab/>
        <w:t>David Moffett (Furman University)</w:t>
      </w:r>
    </w:p>
    <w:p w14:paraId="33382C4F" w14:textId="77777777" w:rsidR="003E1643" w:rsidRPr="00E123BB" w:rsidRDefault="003E1643" w:rsidP="003E1643">
      <w:pPr>
        <w:rPr>
          <w:rFonts w:ascii="Times New Roman" w:hAnsi="Times New Roman" w:cs="Times New Roman"/>
          <w:sz w:val="24"/>
          <w:szCs w:val="24"/>
        </w:rPr>
      </w:pPr>
      <w:r w:rsidRPr="00E123BB">
        <w:rPr>
          <w:rFonts w:ascii="Times New Roman" w:hAnsi="Times New Roman" w:cs="Times New Roman"/>
          <w:sz w:val="24"/>
          <w:szCs w:val="24"/>
        </w:rPr>
        <w:t xml:space="preserve">Students will experience views of the Universe from the Timmons Planetarium, where they will watch the simulated time evolution of the night sky through the year, and travel through the Solar System, the Milky Way, and beyond.  </w:t>
      </w:r>
    </w:p>
    <w:p w14:paraId="2A09F8B8" w14:textId="77777777" w:rsidR="003E1643" w:rsidRPr="00E123BB" w:rsidRDefault="003E1643" w:rsidP="003E1643">
      <w:pPr>
        <w:rPr>
          <w:rFonts w:ascii="Times New Roman" w:eastAsia="Times New Roman" w:hAnsi="Times New Roman" w:cs="Times New Roman"/>
          <w:sz w:val="24"/>
          <w:szCs w:val="24"/>
        </w:rPr>
      </w:pPr>
    </w:p>
    <w:p w14:paraId="338A7D17" w14:textId="798A051A" w:rsidR="003E1643" w:rsidRPr="003E1643" w:rsidRDefault="003E1643" w:rsidP="003E1643">
      <w:pPr>
        <w:pStyle w:val="Heading1"/>
        <w:spacing w:line="273" w:lineRule="auto"/>
        <w:ind w:left="0"/>
        <w:rPr>
          <w:rFonts w:ascii="Times New Roman" w:hAnsi="Times New Roman" w:cs="Times New Roman"/>
          <w:sz w:val="24"/>
          <w:szCs w:val="24"/>
        </w:rPr>
      </w:pPr>
      <w:r w:rsidRPr="003E1643">
        <w:rPr>
          <w:rFonts w:ascii="Times New Roman" w:hAnsi="Times New Roman" w:cs="Times New Roman"/>
          <w:sz w:val="24"/>
          <w:szCs w:val="24"/>
        </w:rPr>
        <w:t>The Forgotten World of the Protozoan</w:t>
      </w:r>
    </w:p>
    <w:p w14:paraId="463D1313" w14:textId="2CE6F67A" w:rsidR="003E1643" w:rsidRPr="003E1643" w:rsidRDefault="003E1643" w:rsidP="003E1643">
      <w:pPr>
        <w:pStyle w:val="Heading1"/>
        <w:spacing w:line="273" w:lineRule="auto"/>
        <w:ind w:left="0" w:firstLine="720"/>
        <w:rPr>
          <w:rFonts w:ascii="Times New Roman" w:hAnsi="Times New Roman" w:cs="Times New Roman"/>
          <w:sz w:val="24"/>
          <w:szCs w:val="24"/>
        </w:rPr>
      </w:pPr>
      <w:r w:rsidRPr="003E1643">
        <w:rPr>
          <w:rFonts w:ascii="Times New Roman" w:hAnsi="Times New Roman" w:cs="Times New Roman"/>
          <w:sz w:val="24"/>
          <w:szCs w:val="24"/>
        </w:rPr>
        <w:t>Deb Ezell (Chesnee HS)</w:t>
      </w:r>
    </w:p>
    <w:p w14:paraId="2D720923" w14:textId="0B05F6AE" w:rsidR="003E1643" w:rsidRPr="003E1643" w:rsidRDefault="003E1643" w:rsidP="003E1643">
      <w:pPr>
        <w:pStyle w:val="BodyText"/>
        <w:spacing w:before="4"/>
        <w:rPr>
          <w:rFonts w:ascii="Times New Roman" w:hAnsi="Times New Roman" w:cs="Times New Roman"/>
          <w:sz w:val="24"/>
          <w:szCs w:val="24"/>
        </w:rPr>
      </w:pPr>
      <w:r w:rsidRPr="003E1643">
        <w:rPr>
          <w:rFonts w:ascii="Times New Roman" w:hAnsi="Times New Roman" w:cs="Times New Roman"/>
          <w:sz w:val="24"/>
          <w:szCs w:val="24"/>
        </w:rPr>
        <w:t>What are the protozoa? Where do they live? What do they eat? Do they taste like chicken? You’ll discover protozoa’s place in the tree of life and learn why some are considered animal like and some plantlike. You will use microscopes and dichotomous keys to observe, classify, and identify various organisms.</w:t>
      </w:r>
    </w:p>
    <w:p w14:paraId="3921BEFE" w14:textId="77777777" w:rsidR="003E1643" w:rsidRDefault="003E1643">
      <w:pPr>
        <w:rPr>
          <w:rFonts w:ascii="Times New Roman" w:hAnsi="Times New Roman" w:cs="Times New Roman"/>
          <w:b/>
          <w:sz w:val="28"/>
        </w:rPr>
      </w:pPr>
    </w:p>
    <w:p w14:paraId="5EA8E5B2" w14:textId="77777777" w:rsidR="003E1643" w:rsidRPr="0052731A" w:rsidRDefault="003E1643" w:rsidP="003E1643">
      <w:pPr>
        <w:pStyle w:val="Heading1"/>
        <w:ind w:left="100"/>
        <w:rPr>
          <w:rFonts w:ascii="Times New Roman" w:hAnsi="Times New Roman" w:cs="Times New Roman"/>
          <w:sz w:val="24"/>
          <w:szCs w:val="24"/>
        </w:rPr>
      </w:pPr>
      <w:r w:rsidRPr="0052731A">
        <w:rPr>
          <w:rFonts w:ascii="Times New Roman" w:hAnsi="Times New Roman" w:cs="Times New Roman"/>
          <w:sz w:val="24"/>
          <w:szCs w:val="24"/>
        </w:rPr>
        <w:t>Science Trivia Competition</w:t>
      </w:r>
    </w:p>
    <w:p w14:paraId="1080CC30" w14:textId="17D74CA8" w:rsidR="003E1643" w:rsidRPr="0052731A" w:rsidRDefault="0052731A" w:rsidP="003E1643">
      <w:pPr>
        <w:ind w:left="821"/>
        <w:rPr>
          <w:rFonts w:ascii="Times New Roman" w:hAnsi="Times New Roman" w:cs="Times New Roman"/>
          <w:b/>
          <w:bCs/>
          <w:sz w:val="24"/>
          <w:szCs w:val="24"/>
        </w:rPr>
      </w:pPr>
      <w:r w:rsidRPr="0052731A">
        <w:rPr>
          <w:rFonts w:ascii="Times New Roman" w:hAnsi="Times New Roman" w:cs="Times New Roman"/>
          <w:b/>
          <w:bCs/>
          <w:sz w:val="24"/>
          <w:szCs w:val="24"/>
        </w:rPr>
        <w:t>Furman Students (Chemistry and AED)</w:t>
      </w:r>
    </w:p>
    <w:p w14:paraId="15689FA5" w14:textId="2643F704" w:rsidR="00E014A8" w:rsidRPr="00842A18" w:rsidRDefault="003E1643" w:rsidP="00E014A8">
      <w:pPr>
        <w:pStyle w:val="BodyText"/>
        <w:ind w:left="100" w:right="136"/>
        <w:rPr>
          <w:rFonts w:ascii="Times New Roman" w:hAnsi="Times New Roman" w:cs="Times New Roman"/>
          <w:sz w:val="24"/>
          <w:szCs w:val="24"/>
        </w:rPr>
      </w:pPr>
      <w:r w:rsidRPr="0052731A">
        <w:rPr>
          <w:rFonts w:ascii="Times New Roman" w:hAnsi="Times New Roman" w:cs="Times New Roman"/>
          <w:sz w:val="24"/>
          <w:szCs w:val="24"/>
        </w:rPr>
        <w:t xml:space="preserve">Ready to prove your team’s science prowess? Play against multiple teams in our two-round tournament. This competition is weighted toward </w:t>
      </w:r>
      <w:r w:rsidR="003A3276">
        <w:rPr>
          <w:rFonts w:ascii="Times New Roman" w:hAnsi="Times New Roman" w:cs="Times New Roman"/>
          <w:sz w:val="24"/>
          <w:szCs w:val="24"/>
        </w:rPr>
        <w:t xml:space="preserve">chemistry and biology </w:t>
      </w:r>
      <w:r w:rsidRPr="00842A18">
        <w:rPr>
          <w:rFonts w:ascii="Times New Roman" w:hAnsi="Times New Roman" w:cs="Times New Roman"/>
          <w:sz w:val="24"/>
          <w:szCs w:val="24"/>
        </w:rPr>
        <w:t xml:space="preserve">topics but may include questions from physics and mathematics as well.  Get those thumb muscles toned, </w:t>
      </w:r>
      <w:r w:rsidR="00E014A8" w:rsidRPr="00842A18">
        <w:rPr>
          <w:rFonts w:ascii="Times New Roman" w:hAnsi="Times New Roman" w:cs="Times New Roman"/>
          <w:sz w:val="24"/>
          <w:szCs w:val="24"/>
        </w:rPr>
        <w:t>get ready to buzz in, get your science knowledge tested! Sign up is limited to the first eight teams, so sign up today!</w:t>
      </w:r>
    </w:p>
    <w:p w14:paraId="4B7CEE35" w14:textId="77777777" w:rsidR="00E014A8" w:rsidRDefault="00E014A8" w:rsidP="00E014A8">
      <w:pPr>
        <w:pStyle w:val="Heading1"/>
        <w:ind w:left="0"/>
        <w:rPr>
          <w:rFonts w:ascii="Times New Roman" w:hAnsi="Times New Roman" w:cs="Times New Roman"/>
          <w:sz w:val="24"/>
          <w:szCs w:val="24"/>
        </w:rPr>
      </w:pPr>
    </w:p>
    <w:p w14:paraId="2890FD91" w14:textId="77777777" w:rsidR="00A73A88" w:rsidRDefault="00A73A88">
      <w:pPr>
        <w:rPr>
          <w:rFonts w:ascii="Times New Roman" w:hAnsi="Times New Roman" w:cs="Times New Roman"/>
          <w:b/>
          <w:bCs/>
          <w:sz w:val="24"/>
          <w:szCs w:val="24"/>
        </w:rPr>
      </w:pPr>
      <w:r>
        <w:rPr>
          <w:rFonts w:ascii="Times New Roman" w:hAnsi="Times New Roman" w:cs="Times New Roman"/>
          <w:sz w:val="24"/>
          <w:szCs w:val="24"/>
        </w:rPr>
        <w:br w:type="page"/>
      </w:r>
    </w:p>
    <w:p w14:paraId="341B5FF3" w14:textId="125A2D85" w:rsidR="00E014A8" w:rsidRPr="00842A18" w:rsidRDefault="00E014A8" w:rsidP="00E014A8">
      <w:pPr>
        <w:pStyle w:val="Heading1"/>
        <w:ind w:left="0"/>
        <w:rPr>
          <w:rFonts w:ascii="Times New Roman" w:hAnsi="Times New Roman" w:cs="Times New Roman"/>
          <w:sz w:val="24"/>
          <w:szCs w:val="24"/>
        </w:rPr>
      </w:pPr>
      <w:r w:rsidRPr="00842A18">
        <w:rPr>
          <w:rFonts w:ascii="Times New Roman" w:hAnsi="Times New Roman" w:cs="Times New Roman"/>
          <w:sz w:val="24"/>
          <w:szCs w:val="24"/>
        </w:rPr>
        <w:lastRenderedPageBreak/>
        <w:t>Shark Dissection</w:t>
      </w:r>
    </w:p>
    <w:p w14:paraId="193CB31D" w14:textId="346F3044" w:rsidR="00E014A8" w:rsidRDefault="00E014A8" w:rsidP="00994564">
      <w:pPr>
        <w:pStyle w:val="Heading1"/>
        <w:ind w:left="100" w:firstLine="620"/>
        <w:rPr>
          <w:rFonts w:ascii="Times New Roman" w:hAnsi="Times New Roman" w:cs="Times New Roman"/>
          <w:sz w:val="24"/>
          <w:szCs w:val="24"/>
        </w:rPr>
      </w:pPr>
      <w:r w:rsidRPr="00842A18">
        <w:rPr>
          <w:rFonts w:ascii="Times New Roman" w:hAnsi="Times New Roman" w:cs="Times New Roman"/>
          <w:sz w:val="24"/>
          <w:szCs w:val="24"/>
        </w:rPr>
        <w:t xml:space="preserve">Edna Steele (Converse </w:t>
      </w:r>
      <w:r w:rsidR="00994564">
        <w:rPr>
          <w:rFonts w:ascii="Times New Roman" w:hAnsi="Times New Roman" w:cs="Times New Roman"/>
          <w:sz w:val="24"/>
          <w:szCs w:val="24"/>
        </w:rPr>
        <w:t>University</w:t>
      </w:r>
      <w:r>
        <w:rPr>
          <w:rFonts w:ascii="Times New Roman" w:hAnsi="Times New Roman" w:cs="Times New Roman"/>
          <w:sz w:val="24"/>
          <w:szCs w:val="24"/>
        </w:rPr>
        <w:t>; Retired</w:t>
      </w:r>
      <w:r w:rsidRPr="00842A18">
        <w:rPr>
          <w:rFonts w:ascii="Times New Roman" w:hAnsi="Times New Roman" w:cs="Times New Roman"/>
          <w:sz w:val="24"/>
          <w:szCs w:val="24"/>
        </w:rPr>
        <w:t>)</w:t>
      </w:r>
      <w:r>
        <w:rPr>
          <w:rFonts w:ascii="Times New Roman" w:hAnsi="Times New Roman" w:cs="Times New Roman"/>
          <w:sz w:val="24"/>
          <w:szCs w:val="24"/>
        </w:rPr>
        <w:t xml:space="preserve">; Mark Bohler (Converse </w:t>
      </w:r>
      <w:r w:rsidR="00994564">
        <w:rPr>
          <w:rFonts w:ascii="Times New Roman" w:hAnsi="Times New Roman" w:cs="Times New Roman"/>
          <w:sz w:val="24"/>
          <w:szCs w:val="24"/>
        </w:rPr>
        <w:t>University)</w:t>
      </w:r>
    </w:p>
    <w:p w14:paraId="48B01E1A" w14:textId="77777777" w:rsidR="00E014A8" w:rsidRPr="00842A18" w:rsidRDefault="00E014A8" w:rsidP="00E014A8">
      <w:pPr>
        <w:rPr>
          <w:rFonts w:ascii="Times New Roman" w:hAnsi="Times New Roman" w:cs="Times New Roman"/>
          <w:sz w:val="24"/>
          <w:szCs w:val="24"/>
        </w:rPr>
      </w:pPr>
      <w:r w:rsidRPr="00842A18">
        <w:rPr>
          <w:rFonts w:ascii="Times New Roman" w:hAnsi="Times New Roman" w:cs="Times New Roman"/>
          <w:sz w:val="24"/>
          <w:szCs w:val="24"/>
        </w:rPr>
        <w:t>A hands-on activity involving the study of the external and internal anatomy of the dogfish shark.</w:t>
      </w:r>
    </w:p>
    <w:p w14:paraId="4365D14D" w14:textId="77777777" w:rsidR="00E014A8" w:rsidRDefault="00E014A8" w:rsidP="003E1643">
      <w:pPr>
        <w:rPr>
          <w:rFonts w:ascii="Times New Roman" w:hAnsi="Times New Roman" w:cs="Times New Roman"/>
          <w:b/>
          <w:sz w:val="28"/>
        </w:rPr>
      </w:pPr>
    </w:p>
    <w:p w14:paraId="5EF24270" w14:textId="77777777" w:rsidR="00D60D38" w:rsidRDefault="00D60D38" w:rsidP="00994564">
      <w:pPr>
        <w:pStyle w:val="Heading1"/>
        <w:spacing w:before="49"/>
        <w:ind w:right="310" w:hanging="721"/>
        <w:rPr>
          <w:rFonts w:ascii="Times New Roman" w:hAnsi="Times New Roman" w:cs="Times New Roman"/>
          <w:sz w:val="24"/>
          <w:szCs w:val="24"/>
        </w:rPr>
      </w:pPr>
      <w:r w:rsidRPr="00D60D38">
        <w:rPr>
          <w:rFonts w:ascii="Times New Roman" w:hAnsi="Times New Roman" w:cs="Times New Roman"/>
          <w:sz w:val="24"/>
          <w:szCs w:val="24"/>
        </w:rPr>
        <w:t>The Neuroscience Times with Sheep Brain Dissection </w:t>
      </w:r>
    </w:p>
    <w:p w14:paraId="3A75AE7A" w14:textId="037F6B4E" w:rsidR="00994564" w:rsidRDefault="00D60D38" w:rsidP="00D60D38">
      <w:pPr>
        <w:pStyle w:val="Heading1"/>
        <w:spacing w:before="49"/>
        <w:ind w:right="310"/>
        <w:rPr>
          <w:rFonts w:ascii="Times New Roman" w:hAnsi="Times New Roman" w:cs="Times New Roman"/>
          <w:sz w:val="24"/>
          <w:szCs w:val="24"/>
        </w:rPr>
      </w:pPr>
      <w:r>
        <w:rPr>
          <w:rFonts w:ascii="Times New Roman" w:hAnsi="Times New Roman" w:cs="Times New Roman"/>
          <w:sz w:val="24"/>
          <w:szCs w:val="24"/>
        </w:rPr>
        <w:t>Ri</w:t>
      </w:r>
      <w:r w:rsidR="00994564">
        <w:rPr>
          <w:rFonts w:ascii="Times New Roman" w:hAnsi="Times New Roman" w:cs="Times New Roman"/>
          <w:sz w:val="24"/>
          <w:szCs w:val="24"/>
        </w:rPr>
        <w:t>ley Sayegh (Furman; Collaborative Neuroscience Society)</w:t>
      </w:r>
      <w:r w:rsidR="00994564">
        <w:rPr>
          <w:rFonts w:ascii="Times New Roman" w:hAnsi="Times New Roman" w:cs="Times New Roman"/>
          <w:sz w:val="24"/>
          <w:szCs w:val="24"/>
        </w:rPr>
        <w:tab/>
      </w:r>
    </w:p>
    <w:p w14:paraId="673D41CA" w14:textId="765B57F2" w:rsidR="00D60D38" w:rsidRPr="00D60D38" w:rsidRDefault="00D60D38" w:rsidP="00D60D38">
      <w:pPr>
        <w:pStyle w:val="Heading1"/>
        <w:spacing w:before="49"/>
        <w:ind w:left="0" w:right="310"/>
        <w:rPr>
          <w:rFonts w:ascii="Times New Roman" w:hAnsi="Times New Roman" w:cs="Times New Roman"/>
          <w:b w:val="0"/>
          <w:bCs w:val="0"/>
          <w:sz w:val="24"/>
          <w:szCs w:val="24"/>
        </w:rPr>
      </w:pPr>
      <w:r w:rsidRPr="00D60D38">
        <w:rPr>
          <w:rFonts w:ascii="Times New Roman" w:hAnsi="Times New Roman" w:cs="Times New Roman"/>
          <w:b w:val="0"/>
          <w:bCs w:val="0"/>
          <w:sz w:val="24"/>
          <w:szCs w:val="24"/>
        </w:rPr>
        <w:t xml:space="preserve">Join us for an engaging and educational session that blends the excitement of games with hands-on interaction of all </w:t>
      </w:r>
      <w:proofErr w:type="gramStart"/>
      <w:r w:rsidRPr="00D60D38">
        <w:rPr>
          <w:rFonts w:ascii="Times New Roman" w:hAnsi="Times New Roman" w:cs="Times New Roman"/>
          <w:b w:val="0"/>
          <w:bCs w:val="0"/>
          <w:sz w:val="24"/>
          <w:szCs w:val="24"/>
        </w:rPr>
        <w:t>things</w:t>
      </w:r>
      <w:proofErr w:type="gramEnd"/>
      <w:r w:rsidRPr="00D60D38">
        <w:rPr>
          <w:rFonts w:ascii="Times New Roman" w:hAnsi="Times New Roman" w:cs="Times New Roman"/>
          <w:b w:val="0"/>
          <w:bCs w:val="0"/>
          <w:sz w:val="24"/>
          <w:szCs w:val="24"/>
        </w:rPr>
        <w:t xml:space="preserve"> neuroscience! Experience learning about the brain with activities inspired by The New York Times games, but with a neuroscience twist. Dive into hands-on exploration with a sheep brain dissection, where you'll gain firsthand insight into brain anatomy and function. Whether you’re a neuroscience enthusiast or just curious about the inner workings of the brain, this session promises a stimulating and interactive experience focusing on all things </w:t>
      </w:r>
      <w:proofErr w:type="gramStart"/>
      <w:r w:rsidRPr="00D60D38">
        <w:rPr>
          <w:rFonts w:ascii="Times New Roman" w:hAnsi="Times New Roman" w:cs="Times New Roman"/>
          <w:b w:val="0"/>
          <w:bCs w:val="0"/>
          <w:sz w:val="24"/>
          <w:szCs w:val="24"/>
        </w:rPr>
        <w:t>neuroscience</w:t>
      </w:r>
      <w:proofErr w:type="gramEnd"/>
      <w:r w:rsidRPr="00D60D38">
        <w:rPr>
          <w:rFonts w:ascii="Times New Roman" w:hAnsi="Times New Roman" w:cs="Times New Roman"/>
          <w:b w:val="0"/>
          <w:bCs w:val="0"/>
          <w:sz w:val="24"/>
          <w:szCs w:val="24"/>
        </w:rPr>
        <w:t>!</w:t>
      </w:r>
    </w:p>
    <w:p w14:paraId="36FAC04A" w14:textId="77777777" w:rsidR="00D60D38" w:rsidRPr="00842A18" w:rsidRDefault="00D60D38" w:rsidP="00D60D38">
      <w:pPr>
        <w:pStyle w:val="Heading1"/>
        <w:spacing w:before="49"/>
        <w:ind w:left="0" w:right="310"/>
        <w:rPr>
          <w:rFonts w:ascii="Times New Roman" w:hAnsi="Times New Roman" w:cs="Times New Roman"/>
          <w:sz w:val="24"/>
          <w:szCs w:val="24"/>
        </w:rPr>
      </w:pPr>
    </w:p>
    <w:p w14:paraId="249D8873" w14:textId="7A09CDC9" w:rsidR="00994564" w:rsidRPr="00842A18" w:rsidRDefault="00994564" w:rsidP="00994564">
      <w:pPr>
        <w:pStyle w:val="Heading1"/>
        <w:spacing w:before="39"/>
        <w:ind w:left="100"/>
        <w:rPr>
          <w:rFonts w:ascii="Times New Roman" w:hAnsi="Times New Roman" w:cs="Times New Roman"/>
          <w:color w:val="000000" w:themeColor="text1"/>
          <w:sz w:val="24"/>
          <w:szCs w:val="24"/>
        </w:rPr>
      </w:pPr>
      <w:r w:rsidRPr="00842A18">
        <w:rPr>
          <w:rFonts w:ascii="Times New Roman" w:hAnsi="Times New Roman" w:cs="Times New Roman"/>
          <w:color w:val="000000" w:themeColor="text1"/>
          <w:sz w:val="24"/>
          <w:szCs w:val="24"/>
        </w:rPr>
        <w:t>Exploring the Gas Laws</w:t>
      </w:r>
    </w:p>
    <w:p w14:paraId="4A885E5F" w14:textId="7BA13EEC" w:rsidR="00994564" w:rsidRPr="00842A18" w:rsidRDefault="00994564" w:rsidP="00994564">
      <w:pPr>
        <w:pStyle w:val="Heading1"/>
        <w:spacing w:before="39"/>
        <w:ind w:left="100"/>
        <w:rPr>
          <w:rFonts w:ascii="Times New Roman" w:hAnsi="Times New Roman" w:cs="Times New Roman"/>
          <w:color w:val="000000" w:themeColor="text1"/>
          <w:sz w:val="24"/>
          <w:szCs w:val="24"/>
        </w:rPr>
      </w:pPr>
      <w:r w:rsidRPr="00842A18">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Jeff Petty</w:t>
      </w:r>
      <w:r w:rsidRPr="00842A18">
        <w:rPr>
          <w:rFonts w:ascii="Times New Roman" w:hAnsi="Times New Roman" w:cs="Times New Roman"/>
          <w:color w:val="000000" w:themeColor="text1"/>
          <w:sz w:val="24"/>
          <w:szCs w:val="24"/>
        </w:rPr>
        <w:t xml:space="preserve"> (Furman University)</w:t>
      </w:r>
    </w:p>
    <w:p w14:paraId="29D8FAE2" w14:textId="2F23DE3C" w:rsidR="00994564" w:rsidRDefault="00994564" w:rsidP="00994564">
      <w:pPr>
        <w:pStyle w:val="BodyText"/>
        <w:ind w:left="100" w:right="785"/>
        <w:rPr>
          <w:rFonts w:ascii="Times New Roman" w:hAnsi="Times New Roman" w:cs="Times New Roman"/>
          <w:sz w:val="24"/>
          <w:szCs w:val="24"/>
        </w:rPr>
      </w:pPr>
      <w:r w:rsidRPr="00842A18">
        <w:rPr>
          <w:rFonts w:ascii="Times New Roman" w:hAnsi="Times New Roman" w:cs="Times New Roman"/>
          <w:sz w:val="24"/>
          <w:szCs w:val="24"/>
        </w:rPr>
        <w:t xml:space="preserve">Can you handle the pressure? </w:t>
      </w:r>
      <w:r>
        <w:rPr>
          <w:rFonts w:ascii="Times New Roman" w:hAnsi="Times New Roman" w:cs="Times New Roman"/>
          <w:sz w:val="24"/>
          <w:szCs w:val="24"/>
        </w:rPr>
        <w:t xml:space="preserve"> Determine the MW of a common aerosol using our favorite gas laws. </w:t>
      </w:r>
    </w:p>
    <w:p w14:paraId="15C1ABAF" w14:textId="77777777" w:rsidR="00D60D38" w:rsidRDefault="00D60D38">
      <w:pPr>
        <w:rPr>
          <w:b/>
          <w:sz w:val="28"/>
        </w:rPr>
      </w:pPr>
    </w:p>
    <w:p w14:paraId="23E7A821" w14:textId="0929D1F5" w:rsidR="00D322F9" w:rsidRDefault="00D322F9">
      <w:pPr>
        <w:rPr>
          <w:rFonts w:ascii="Times New Roman" w:hAnsi="Times New Roman" w:cs="Times New Roman"/>
          <w:b/>
          <w:sz w:val="24"/>
          <w:szCs w:val="24"/>
        </w:rPr>
      </w:pPr>
      <w:r w:rsidRPr="00D322F9">
        <w:rPr>
          <w:rFonts w:ascii="Times New Roman" w:hAnsi="Times New Roman" w:cs="Times New Roman"/>
          <w:b/>
          <w:sz w:val="24"/>
          <w:szCs w:val="24"/>
        </w:rPr>
        <w:t xml:space="preserve">What’s Wrong </w:t>
      </w:r>
      <w:proofErr w:type="gramStart"/>
      <w:r w:rsidRPr="00D322F9">
        <w:rPr>
          <w:rFonts w:ascii="Times New Roman" w:hAnsi="Times New Roman" w:cs="Times New Roman"/>
          <w:b/>
          <w:sz w:val="24"/>
          <w:szCs w:val="24"/>
        </w:rPr>
        <w:t>With</w:t>
      </w:r>
      <w:proofErr w:type="gramEnd"/>
      <w:r w:rsidRPr="00D322F9">
        <w:rPr>
          <w:rFonts w:ascii="Times New Roman" w:hAnsi="Times New Roman" w:cs="Times New Roman"/>
          <w:b/>
          <w:sz w:val="24"/>
          <w:szCs w:val="24"/>
        </w:rPr>
        <w:t xml:space="preserve"> This Patient?</w:t>
      </w:r>
    </w:p>
    <w:p w14:paraId="05762391" w14:textId="78C198F9" w:rsidR="00D60D38" w:rsidRPr="00A73A88" w:rsidRDefault="00D60D38">
      <w:pPr>
        <w:rPr>
          <w:rFonts w:ascii="Times New Roman" w:hAnsi="Times New Roman" w:cs="Times New Roman"/>
          <w:b/>
          <w:sz w:val="24"/>
          <w:szCs w:val="24"/>
        </w:rPr>
      </w:pPr>
      <w:r w:rsidRPr="00A73A88">
        <w:rPr>
          <w:rFonts w:ascii="Times New Roman" w:hAnsi="Times New Roman" w:cs="Times New Roman"/>
          <w:b/>
          <w:sz w:val="24"/>
          <w:szCs w:val="24"/>
        </w:rPr>
        <w:tab/>
        <w:t xml:space="preserve">Blake Masters (USC SOM Greenville) and additional </w:t>
      </w:r>
      <w:r w:rsidR="00D322F9">
        <w:rPr>
          <w:rFonts w:ascii="Times New Roman" w:hAnsi="Times New Roman" w:cs="Times New Roman"/>
          <w:b/>
          <w:sz w:val="24"/>
          <w:szCs w:val="24"/>
        </w:rPr>
        <w:t xml:space="preserve">medical </w:t>
      </w:r>
      <w:r w:rsidRPr="00A73A88">
        <w:rPr>
          <w:rFonts w:ascii="Times New Roman" w:hAnsi="Times New Roman" w:cs="Times New Roman"/>
          <w:b/>
          <w:sz w:val="24"/>
          <w:szCs w:val="24"/>
        </w:rPr>
        <w:t>students</w:t>
      </w:r>
    </w:p>
    <w:p w14:paraId="334FE605" w14:textId="400D4B96" w:rsidR="00D60D38" w:rsidRPr="00D322F9" w:rsidRDefault="00D322F9">
      <w:pPr>
        <w:rPr>
          <w:rFonts w:ascii="Times New Roman" w:hAnsi="Times New Roman" w:cs="Times New Roman"/>
          <w:bCs/>
          <w:sz w:val="24"/>
          <w:szCs w:val="24"/>
        </w:rPr>
      </w:pPr>
      <w:r w:rsidRPr="00D322F9">
        <w:rPr>
          <w:rFonts w:ascii="Times New Roman" w:hAnsi="Times New Roman" w:cs="Times New Roman"/>
          <w:bCs/>
          <w:sz w:val="24"/>
          <w:szCs w:val="24"/>
        </w:rPr>
        <w:t>As presented by USC School of Medicine Greenville medical students, this workshop will split students up in teams in an interactive, anatomy-driven competition to determine the primary problem with a patient’s presenting illness.</w:t>
      </w:r>
    </w:p>
    <w:p w14:paraId="535B0B0F" w14:textId="77777777" w:rsidR="00D322F9" w:rsidRPr="00A73A88" w:rsidRDefault="00D322F9">
      <w:pPr>
        <w:rPr>
          <w:rFonts w:ascii="Times New Roman" w:hAnsi="Times New Roman" w:cs="Times New Roman"/>
          <w:b/>
          <w:sz w:val="24"/>
          <w:szCs w:val="24"/>
        </w:rPr>
      </w:pPr>
    </w:p>
    <w:p w14:paraId="0204FD42" w14:textId="77777777" w:rsidR="00CD4A1F" w:rsidRDefault="00CD4A1F">
      <w:pPr>
        <w:rPr>
          <w:rFonts w:ascii="Times New Roman" w:hAnsi="Times New Roman" w:cs="Times New Roman"/>
          <w:b/>
          <w:sz w:val="24"/>
          <w:szCs w:val="24"/>
        </w:rPr>
      </w:pPr>
      <w:r w:rsidRPr="00CD4A1F">
        <w:rPr>
          <w:rFonts w:ascii="Times New Roman" w:hAnsi="Times New Roman" w:cs="Times New Roman"/>
          <w:b/>
          <w:sz w:val="24"/>
          <w:szCs w:val="24"/>
        </w:rPr>
        <w:t>Counting Rings and Reading Leaves: A Guide to Tree ID and Age</w:t>
      </w:r>
    </w:p>
    <w:p w14:paraId="5DDE2ADE" w14:textId="29CB944C" w:rsidR="00D60D38" w:rsidRDefault="00D60D38">
      <w:pPr>
        <w:rPr>
          <w:rFonts w:ascii="Times New Roman" w:hAnsi="Times New Roman" w:cs="Times New Roman"/>
          <w:b/>
          <w:sz w:val="24"/>
          <w:szCs w:val="24"/>
        </w:rPr>
      </w:pPr>
      <w:r w:rsidRPr="00A73A88">
        <w:rPr>
          <w:rFonts w:ascii="Times New Roman" w:hAnsi="Times New Roman" w:cs="Times New Roman"/>
          <w:b/>
          <w:sz w:val="24"/>
          <w:szCs w:val="24"/>
        </w:rPr>
        <w:tab/>
        <w:t>Faith Sulak (Furman University)</w:t>
      </w:r>
    </w:p>
    <w:p w14:paraId="6AEA9803" w14:textId="77777777" w:rsidR="00CD4A1F" w:rsidRPr="00CD4A1F" w:rsidRDefault="00CD4A1F" w:rsidP="00CD4A1F">
      <w:pPr>
        <w:rPr>
          <w:rFonts w:ascii="Times New Roman" w:hAnsi="Times New Roman" w:cs="Times New Roman"/>
          <w:bCs/>
          <w:sz w:val="24"/>
          <w:szCs w:val="24"/>
        </w:rPr>
      </w:pPr>
      <w:r w:rsidRPr="00CD4A1F">
        <w:rPr>
          <w:rFonts w:ascii="Times New Roman" w:hAnsi="Times New Roman" w:cs="Times New Roman"/>
          <w:bCs/>
          <w:sz w:val="24"/>
          <w:szCs w:val="24"/>
        </w:rPr>
        <w:t>Pines, Oaks, Magnolias, Oh my! In this session, students will learn key tree identification techniques and the unique characteristics of a handful of common trees of the South Carolina Upstate. Additionally, students will learn how to estimate a tree's age and life history through the analysis of tree cores! Overall, this session aims to enhance student's appreciation for some of the more forgotten aspects of Earth's biodiversity.</w:t>
      </w:r>
    </w:p>
    <w:p w14:paraId="523A6D4B" w14:textId="77777777" w:rsidR="00CD4A1F" w:rsidRDefault="00CD4A1F">
      <w:pPr>
        <w:rPr>
          <w:rFonts w:ascii="Times New Roman" w:hAnsi="Times New Roman" w:cs="Times New Roman"/>
          <w:bCs/>
          <w:sz w:val="24"/>
          <w:szCs w:val="24"/>
        </w:rPr>
      </w:pPr>
    </w:p>
    <w:p w14:paraId="058CD8B4" w14:textId="54427855" w:rsidR="003E40BB" w:rsidRDefault="003E40BB">
      <w:pPr>
        <w:rPr>
          <w:rFonts w:ascii="Times New Roman" w:hAnsi="Times New Roman" w:cs="Times New Roman"/>
          <w:b/>
          <w:sz w:val="24"/>
          <w:szCs w:val="24"/>
        </w:rPr>
      </w:pPr>
      <w:r w:rsidRPr="003E40BB">
        <w:rPr>
          <w:rFonts w:ascii="Times New Roman" w:hAnsi="Times New Roman" w:cs="Times New Roman"/>
          <w:b/>
          <w:sz w:val="24"/>
          <w:szCs w:val="24"/>
        </w:rPr>
        <w:t>Furman Campus Tour</w:t>
      </w:r>
    </w:p>
    <w:p w14:paraId="18ECCC89" w14:textId="345CCFAD" w:rsidR="003E40BB" w:rsidRPr="003E40BB" w:rsidRDefault="003E40BB" w:rsidP="003E40BB">
      <w:pPr>
        <w:jc w:val="both"/>
        <w:rPr>
          <w:rFonts w:ascii="Times New Roman" w:hAnsi="Times New Roman" w:cs="Times New Roman"/>
          <w:bCs/>
          <w:sz w:val="24"/>
          <w:szCs w:val="24"/>
        </w:rPr>
      </w:pPr>
      <w:r w:rsidRPr="003E40BB">
        <w:rPr>
          <w:rFonts w:ascii="Times New Roman" w:hAnsi="Times New Roman" w:cs="Times New Roman"/>
          <w:bCs/>
          <w:sz w:val="24"/>
          <w:szCs w:val="24"/>
        </w:rPr>
        <w:t>Join Furman STEM Majors as they provide a</w:t>
      </w:r>
      <w:r>
        <w:rPr>
          <w:rFonts w:ascii="Times New Roman" w:hAnsi="Times New Roman" w:cs="Times New Roman"/>
          <w:bCs/>
          <w:sz w:val="24"/>
          <w:szCs w:val="24"/>
        </w:rPr>
        <w:t>n</w:t>
      </w:r>
      <w:r w:rsidRPr="003E40BB">
        <w:rPr>
          <w:rFonts w:ascii="Times New Roman" w:hAnsi="Times New Roman" w:cs="Times New Roman"/>
          <w:bCs/>
          <w:sz w:val="24"/>
          <w:szCs w:val="24"/>
        </w:rPr>
        <w:t xml:space="preserve"> afternoon walking tour of campus including visiting 3 or more STEM departments</w:t>
      </w:r>
      <w:r>
        <w:rPr>
          <w:rFonts w:ascii="Times New Roman" w:hAnsi="Times New Roman" w:cs="Times New Roman"/>
          <w:bCs/>
          <w:sz w:val="24"/>
          <w:szCs w:val="24"/>
        </w:rPr>
        <w:t>.</w:t>
      </w:r>
    </w:p>
    <w:p w14:paraId="30EE98CE" w14:textId="77777777" w:rsidR="003E40BB" w:rsidRDefault="003E40BB" w:rsidP="00B93906">
      <w:pPr>
        <w:rPr>
          <w:b/>
          <w:color w:val="7030A0"/>
          <w:sz w:val="28"/>
        </w:rPr>
      </w:pPr>
    </w:p>
    <w:p w14:paraId="3E70761A" w14:textId="4767BDBB" w:rsidR="003E40BB" w:rsidRDefault="003E40BB" w:rsidP="00B93906">
      <w:pPr>
        <w:rPr>
          <w:b/>
          <w:color w:val="7030A0"/>
          <w:sz w:val="28"/>
        </w:rPr>
      </w:pPr>
      <w:r>
        <w:rPr>
          <w:b/>
          <w:color w:val="7030A0"/>
          <w:sz w:val="28"/>
        </w:rPr>
        <w:t>Possibly a few additional sessions in Math…</w:t>
      </w:r>
    </w:p>
    <w:p w14:paraId="30CF1D80" w14:textId="1EF7DBA3" w:rsidR="00D60D38" w:rsidRPr="00A73A88" w:rsidRDefault="00D60D38">
      <w:pPr>
        <w:rPr>
          <w:rFonts w:ascii="Times New Roman" w:hAnsi="Times New Roman" w:cs="Times New Roman"/>
          <w:b/>
          <w:sz w:val="24"/>
          <w:szCs w:val="24"/>
        </w:rPr>
      </w:pPr>
      <w:r w:rsidRPr="00A73A88">
        <w:rPr>
          <w:rFonts w:ascii="Times New Roman" w:hAnsi="Times New Roman" w:cs="Times New Roman"/>
          <w:b/>
          <w:sz w:val="24"/>
          <w:szCs w:val="24"/>
        </w:rPr>
        <w:tab/>
      </w:r>
    </w:p>
    <w:p w14:paraId="19455623" w14:textId="47373BC9" w:rsidR="00E014A8" w:rsidRPr="00A73A88" w:rsidRDefault="00E014A8">
      <w:pPr>
        <w:rPr>
          <w:rFonts w:ascii="Times New Roman" w:hAnsi="Times New Roman" w:cs="Times New Roman"/>
          <w:b/>
          <w:sz w:val="24"/>
          <w:szCs w:val="24"/>
        </w:rPr>
      </w:pPr>
    </w:p>
    <w:sectPr w:rsidR="00E014A8" w:rsidRPr="00A73A88" w:rsidSect="003E164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98D"/>
    <w:rsid w:val="000B12CA"/>
    <w:rsid w:val="000C491E"/>
    <w:rsid w:val="000C652F"/>
    <w:rsid w:val="0011401C"/>
    <w:rsid w:val="001447C6"/>
    <w:rsid w:val="001D2683"/>
    <w:rsid w:val="00242D2C"/>
    <w:rsid w:val="00251A83"/>
    <w:rsid w:val="0026363E"/>
    <w:rsid w:val="002C5C35"/>
    <w:rsid w:val="00303D71"/>
    <w:rsid w:val="00312F6D"/>
    <w:rsid w:val="0037099A"/>
    <w:rsid w:val="003A3276"/>
    <w:rsid w:val="003E1643"/>
    <w:rsid w:val="003E40BB"/>
    <w:rsid w:val="003F7D0A"/>
    <w:rsid w:val="004330C9"/>
    <w:rsid w:val="00515795"/>
    <w:rsid w:val="0052731A"/>
    <w:rsid w:val="005904E0"/>
    <w:rsid w:val="0063774A"/>
    <w:rsid w:val="006500B1"/>
    <w:rsid w:val="006C1176"/>
    <w:rsid w:val="006F2326"/>
    <w:rsid w:val="00734B13"/>
    <w:rsid w:val="00740C0E"/>
    <w:rsid w:val="00791974"/>
    <w:rsid w:val="007A60C2"/>
    <w:rsid w:val="00802E66"/>
    <w:rsid w:val="00883E8E"/>
    <w:rsid w:val="008858A5"/>
    <w:rsid w:val="008E058C"/>
    <w:rsid w:val="008E4CE5"/>
    <w:rsid w:val="00914BEF"/>
    <w:rsid w:val="0094054A"/>
    <w:rsid w:val="00994564"/>
    <w:rsid w:val="00A22BB7"/>
    <w:rsid w:val="00A655EA"/>
    <w:rsid w:val="00A73A88"/>
    <w:rsid w:val="00A90C8A"/>
    <w:rsid w:val="00A91FE3"/>
    <w:rsid w:val="00AA6337"/>
    <w:rsid w:val="00AC1DB8"/>
    <w:rsid w:val="00AD1386"/>
    <w:rsid w:val="00AF7B64"/>
    <w:rsid w:val="00B01FBF"/>
    <w:rsid w:val="00B40EE9"/>
    <w:rsid w:val="00B75B82"/>
    <w:rsid w:val="00B8103E"/>
    <w:rsid w:val="00B827DB"/>
    <w:rsid w:val="00B91B40"/>
    <w:rsid w:val="00B93906"/>
    <w:rsid w:val="00BB1647"/>
    <w:rsid w:val="00CB60FD"/>
    <w:rsid w:val="00CC2AAA"/>
    <w:rsid w:val="00CD4A1F"/>
    <w:rsid w:val="00D07789"/>
    <w:rsid w:val="00D1398D"/>
    <w:rsid w:val="00D322F9"/>
    <w:rsid w:val="00D60D38"/>
    <w:rsid w:val="00E014A8"/>
    <w:rsid w:val="00E0271E"/>
    <w:rsid w:val="00E06472"/>
    <w:rsid w:val="00E15B1B"/>
    <w:rsid w:val="00E52EC0"/>
    <w:rsid w:val="00E66FEA"/>
    <w:rsid w:val="00EC0E5C"/>
    <w:rsid w:val="00ED79D4"/>
    <w:rsid w:val="00FC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DE72"/>
  <w15:docId w15:val="{6C364B8A-94F9-4A40-B49E-35CCB2BF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ind w:left="820"/>
      <w:outlineLvl w:val="0"/>
    </w:pPr>
    <w:rPr>
      <w:b/>
      <w:bCs/>
    </w:rPr>
  </w:style>
  <w:style w:type="paragraph" w:styleId="Heading2">
    <w:name w:val="heading 2"/>
    <w:basedOn w:val="Normal"/>
    <w:next w:val="Normal"/>
    <w:link w:val="Heading2Char"/>
    <w:uiPriority w:val="9"/>
    <w:semiHidden/>
    <w:unhideWhenUsed/>
    <w:qFormat/>
    <w:rsid w:val="00734B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C2A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AA"/>
    <w:rPr>
      <w:rFonts w:ascii="Segoe UI" w:eastAsia="Calibri" w:hAnsi="Segoe UI" w:cs="Segoe UI"/>
      <w:sz w:val="18"/>
      <w:szCs w:val="18"/>
      <w:lang w:bidi="en-US"/>
    </w:rPr>
  </w:style>
  <w:style w:type="character" w:styleId="Hyperlink">
    <w:name w:val="Hyperlink"/>
    <w:basedOn w:val="DefaultParagraphFont"/>
    <w:uiPriority w:val="99"/>
    <w:unhideWhenUsed/>
    <w:rsid w:val="00CC2AAA"/>
    <w:rPr>
      <w:color w:val="0563C1"/>
      <w:u w:val="single"/>
    </w:rPr>
  </w:style>
  <w:style w:type="character" w:styleId="FollowedHyperlink">
    <w:name w:val="FollowedHyperlink"/>
    <w:basedOn w:val="DefaultParagraphFont"/>
    <w:uiPriority w:val="99"/>
    <w:semiHidden/>
    <w:unhideWhenUsed/>
    <w:rsid w:val="002C5C35"/>
    <w:rPr>
      <w:color w:val="800080" w:themeColor="followedHyperlink"/>
      <w:u w:val="single"/>
    </w:rPr>
  </w:style>
  <w:style w:type="paragraph" w:styleId="PlainText">
    <w:name w:val="Plain Text"/>
    <w:basedOn w:val="Normal"/>
    <w:link w:val="PlainTextChar"/>
    <w:uiPriority w:val="99"/>
    <w:unhideWhenUsed/>
    <w:rsid w:val="008E058C"/>
    <w:pPr>
      <w:widowControl/>
      <w:autoSpaceDE/>
      <w:autoSpaceDN/>
    </w:pPr>
    <w:rPr>
      <w:rFonts w:eastAsiaTheme="minorHAnsi" w:cs="Consolas"/>
      <w:szCs w:val="21"/>
      <w:lang w:bidi="ar-SA"/>
    </w:rPr>
  </w:style>
  <w:style w:type="character" w:customStyle="1" w:styleId="PlainTextChar">
    <w:name w:val="Plain Text Char"/>
    <w:basedOn w:val="DefaultParagraphFont"/>
    <w:link w:val="PlainText"/>
    <w:uiPriority w:val="99"/>
    <w:rsid w:val="008E058C"/>
    <w:rPr>
      <w:rFonts w:ascii="Calibri" w:hAnsi="Calibri" w:cs="Consolas"/>
      <w:szCs w:val="21"/>
    </w:rPr>
  </w:style>
  <w:style w:type="paragraph" w:styleId="NormalWeb">
    <w:name w:val="Normal (Web)"/>
    <w:basedOn w:val="Normal"/>
    <w:uiPriority w:val="99"/>
    <w:unhideWhenUsed/>
    <w:rsid w:val="008E058C"/>
    <w:pPr>
      <w:widowControl/>
      <w:autoSpaceDE/>
      <w:autoSpaceDN/>
    </w:pPr>
    <w:rPr>
      <w:rFonts w:ascii="Times New Roman" w:eastAsiaTheme="minorHAnsi" w:hAnsi="Times New Roman" w:cs="Times New Roman"/>
      <w:sz w:val="24"/>
      <w:szCs w:val="24"/>
      <w:lang w:bidi="ar-SA"/>
    </w:rPr>
  </w:style>
  <w:style w:type="character" w:customStyle="1" w:styleId="Heading1Char">
    <w:name w:val="Heading 1 Char"/>
    <w:basedOn w:val="DefaultParagraphFont"/>
    <w:link w:val="Heading1"/>
    <w:uiPriority w:val="1"/>
    <w:rsid w:val="00AA6337"/>
    <w:rPr>
      <w:rFonts w:ascii="Calibri" w:eastAsia="Calibri" w:hAnsi="Calibri" w:cs="Calibri"/>
      <w:b/>
      <w:bCs/>
      <w:lang w:bidi="en-US"/>
    </w:rPr>
  </w:style>
  <w:style w:type="character" w:customStyle="1" w:styleId="BodyTextChar">
    <w:name w:val="Body Text Char"/>
    <w:basedOn w:val="DefaultParagraphFont"/>
    <w:link w:val="BodyText"/>
    <w:uiPriority w:val="1"/>
    <w:rsid w:val="00AA6337"/>
    <w:rPr>
      <w:rFonts w:ascii="Calibri" w:eastAsia="Calibri" w:hAnsi="Calibri" w:cs="Calibri"/>
      <w:lang w:bidi="en-US"/>
    </w:rPr>
  </w:style>
  <w:style w:type="paragraph" w:customStyle="1" w:styleId="xmsonormal">
    <w:name w:val="x_msonormal"/>
    <w:basedOn w:val="Normal"/>
    <w:rsid w:val="00312F6D"/>
    <w:pPr>
      <w:widowControl/>
      <w:autoSpaceDE/>
      <w:autoSpaceDN/>
    </w:pPr>
    <w:rPr>
      <w:rFonts w:eastAsiaTheme="minorHAnsi"/>
      <w:lang w:bidi="ar-SA"/>
    </w:rPr>
  </w:style>
  <w:style w:type="character" w:customStyle="1" w:styleId="Heading2Char">
    <w:name w:val="Heading 2 Char"/>
    <w:basedOn w:val="DefaultParagraphFont"/>
    <w:link w:val="Heading2"/>
    <w:uiPriority w:val="9"/>
    <w:semiHidden/>
    <w:rsid w:val="00734B13"/>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807">
      <w:bodyDiv w:val="1"/>
      <w:marLeft w:val="0"/>
      <w:marRight w:val="0"/>
      <w:marTop w:val="0"/>
      <w:marBottom w:val="0"/>
      <w:divBdr>
        <w:top w:val="none" w:sz="0" w:space="0" w:color="auto"/>
        <w:left w:val="none" w:sz="0" w:space="0" w:color="auto"/>
        <w:bottom w:val="none" w:sz="0" w:space="0" w:color="auto"/>
        <w:right w:val="none" w:sz="0" w:space="0" w:color="auto"/>
      </w:divBdr>
    </w:div>
    <w:div w:id="103768212">
      <w:bodyDiv w:val="1"/>
      <w:marLeft w:val="0"/>
      <w:marRight w:val="0"/>
      <w:marTop w:val="0"/>
      <w:marBottom w:val="0"/>
      <w:divBdr>
        <w:top w:val="none" w:sz="0" w:space="0" w:color="auto"/>
        <w:left w:val="none" w:sz="0" w:space="0" w:color="auto"/>
        <w:bottom w:val="none" w:sz="0" w:space="0" w:color="auto"/>
        <w:right w:val="none" w:sz="0" w:space="0" w:color="auto"/>
      </w:divBdr>
    </w:div>
    <w:div w:id="111874207">
      <w:bodyDiv w:val="1"/>
      <w:marLeft w:val="0"/>
      <w:marRight w:val="0"/>
      <w:marTop w:val="0"/>
      <w:marBottom w:val="0"/>
      <w:divBdr>
        <w:top w:val="none" w:sz="0" w:space="0" w:color="auto"/>
        <w:left w:val="none" w:sz="0" w:space="0" w:color="auto"/>
        <w:bottom w:val="none" w:sz="0" w:space="0" w:color="auto"/>
        <w:right w:val="none" w:sz="0" w:space="0" w:color="auto"/>
      </w:divBdr>
    </w:div>
    <w:div w:id="463084913">
      <w:bodyDiv w:val="1"/>
      <w:marLeft w:val="0"/>
      <w:marRight w:val="0"/>
      <w:marTop w:val="0"/>
      <w:marBottom w:val="0"/>
      <w:divBdr>
        <w:top w:val="none" w:sz="0" w:space="0" w:color="auto"/>
        <w:left w:val="none" w:sz="0" w:space="0" w:color="auto"/>
        <w:bottom w:val="none" w:sz="0" w:space="0" w:color="auto"/>
        <w:right w:val="none" w:sz="0" w:space="0" w:color="auto"/>
      </w:divBdr>
    </w:div>
    <w:div w:id="623728758">
      <w:bodyDiv w:val="1"/>
      <w:marLeft w:val="0"/>
      <w:marRight w:val="0"/>
      <w:marTop w:val="0"/>
      <w:marBottom w:val="0"/>
      <w:divBdr>
        <w:top w:val="none" w:sz="0" w:space="0" w:color="auto"/>
        <w:left w:val="none" w:sz="0" w:space="0" w:color="auto"/>
        <w:bottom w:val="none" w:sz="0" w:space="0" w:color="auto"/>
        <w:right w:val="none" w:sz="0" w:space="0" w:color="auto"/>
      </w:divBdr>
    </w:div>
    <w:div w:id="706180152">
      <w:bodyDiv w:val="1"/>
      <w:marLeft w:val="0"/>
      <w:marRight w:val="0"/>
      <w:marTop w:val="0"/>
      <w:marBottom w:val="0"/>
      <w:divBdr>
        <w:top w:val="none" w:sz="0" w:space="0" w:color="auto"/>
        <w:left w:val="none" w:sz="0" w:space="0" w:color="auto"/>
        <w:bottom w:val="none" w:sz="0" w:space="0" w:color="auto"/>
        <w:right w:val="none" w:sz="0" w:space="0" w:color="auto"/>
      </w:divBdr>
    </w:div>
    <w:div w:id="720710920">
      <w:bodyDiv w:val="1"/>
      <w:marLeft w:val="0"/>
      <w:marRight w:val="0"/>
      <w:marTop w:val="0"/>
      <w:marBottom w:val="0"/>
      <w:divBdr>
        <w:top w:val="none" w:sz="0" w:space="0" w:color="auto"/>
        <w:left w:val="none" w:sz="0" w:space="0" w:color="auto"/>
        <w:bottom w:val="none" w:sz="0" w:space="0" w:color="auto"/>
        <w:right w:val="none" w:sz="0" w:space="0" w:color="auto"/>
      </w:divBdr>
    </w:div>
    <w:div w:id="856231869">
      <w:bodyDiv w:val="1"/>
      <w:marLeft w:val="0"/>
      <w:marRight w:val="0"/>
      <w:marTop w:val="0"/>
      <w:marBottom w:val="0"/>
      <w:divBdr>
        <w:top w:val="none" w:sz="0" w:space="0" w:color="auto"/>
        <w:left w:val="none" w:sz="0" w:space="0" w:color="auto"/>
        <w:bottom w:val="none" w:sz="0" w:space="0" w:color="auto"/>
        <w:right w:val="none" w:sz="0" w:space="0" w:color="auto"/>
      </w:divBdr>
    </w:div>
    <w:div w:id="987897122">
      <w:bodyDiv w:val="1"/>
      <w:marLeft w:val="0"/>
      <w:marRight w:val="0"/>
      <w:marTop w:val="0"/>
      <w:marBottom w:val="0"/>
      <w:divBdr>
        <w:top w:val="none" w:sz="0" w:space="0" w:color="auto"/>
        <w:left w:val="none" w:sz="0" w:space="0" w:color="auto"/>
        <w:bottom w:val="none" w:sz="0" w:space="0" w:color="auto"/>
        <w:right w:val="none" w:sz="0" w:space="0" w:color="auto"/>
      </w:divBdr>
    </w:div>
    <w:div w:id="1117260339">
      <w:bodyDiv w:val="1"/>
      <w:marLeft w:val="0"/>
      <w:marRight w:val="0"/>
      <w:marTop w:val="0"/>
      <w:marBottom w:val="0"/>
      <w:divBdr>
        <w:top w:val="none" w:sz="0" w:space="0" w:color="auto"/>
        <w:left w:val="none" w:sz="0" w:space="0" w:color="auto"/>
        <w:bottom w:val="none" w:sz="0" w:space="0" w:color="auto"/>
        <w:right w:val="none" w:sz="0" w:space="0" w:color="auto"/>
      </w:divBdr>
    </w:div>
    <w:div w:id="1268001572">
      <w:bodyDiv w:val="1"/>
      <w:marLeft w:val="0"/>
      <w:marRight w:val="0"/>
      <w:marTop w:val="0"/>
      <w:marBottom w:val="0"/>
      <w:divBdr>
        <w:top w:val="none" w:sz="0" w:space="0" w:color="auto"/>
        <w:left w:val="none" w:sz="0" w:space="0" w:color="auto"/>
        <w:bottom w:val="none" w:sz="0" w:space="0" w:color="auto"/>
        <w:right w:val="none" w:sz="0" w:space="0" w:color="auto"/>
      </w:divBdr>
    </w:div>
    <w:div w:id="1374504990">
      <w:bodyDiv w:val="1"/>
      <w:marLeft w:val="0"/>
      <w:marRight w:val="0"/>
      <w:marTop w:val="0"/>
      <w:marBottom w:val="0"/>
      <w:divBdr>
        <w:top w:val="none" w:sz="0" w:space="0" w:color="auto"/>
        <w:left w:val="none" w:sz="0" w:space="0" w:color="auto"/>
        <w:bottom w:val="none" w:sz="0" w:space="0" w:color="auto"/>
        <w:right w:val="none" w:sz="0" w:space="0" w:color="auto"/>
      </w:divBdr>
    </w:div>
    <w:div w:id="1706516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3C25A-B97F-4864-B897-7955E096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779</Words>
  <Characters>4442</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Science Trivia Competition				Old, Hungry and Tired Flies</vt:lpstr>
      <vt:lpstr>Sheep Brain Dissection				Forensic Anthropology: Whose Bone is It?  </vt:lpstr>
      <vt:lpstr>Shark Dissection					The Science of Bath Bombs</vt:lpstr>
      <vt:lpstr>Journey to the Center of the Atom			Blood: Symptoms of a mystery disease </vt:lpstr>
      <vt:lpstr>Using Maps to Make Decisions				So you want to go to Medical School?</vt:lpstr>
      <vt:lpstr>Chemistry and Art					Scientific Virtual Reality</vt:lpstr>
      <vt:lpstr>Exploring the Gas Laws				Backyard Brains – Neuroscience in the Classroom</vt:lpstr>
      <vt:lpstr>Schrödinger's Crash Course				Using maps to make decisions</vt:lpstr>
      <vt:lpstr>Planetarium						Solar Eclipse: What have we learned?</vt:lpstr>
      <vt:lpstr>Rooting for the Bad Guy				Voyage to Mars</vt:lpstr>
      <vt:lpstr>Which Pet Food has the Most Protein?			The Forgotten World of the Protozoan</vt:lpstr>
      <vt:lpstr>Iron Content in Breakfast Cereals			A to Z Arthropods to Zika:</vt:lpstr>
      <vt:lpstr>Electric Current					</vt:lpstr>
      <vt:lpstr/>
      <vt:lpstr>Science Trivia Competition</vt:lpstr>
      <vt:lpstr/>
      <vt:lpstr>Visible Spectroscopy Lab </vt:lpstr>
      <vt:lpstr>Elizabeth Gordon (Furman University)</vt:lpstr>
      <vt:lpstr>Session attendees will utilize the Vernier</vt:lpstr>
      <vt:lpstr>SpectroVis Plus to determine the molar</vt:lpstr>
      <vt:lpstr>Absorptivity and unknown concentration for a </vt:lpstr>
      <vt:lpstr>solution of nickel (II) sulfate.  </vt:lpstr>
      <vt:lpstr/>
      <vt:lpstr>Murder at the Shoe Factory</vt:lpstr>
      <vt:lpstr>Sheri Strickland (Converse College)</vt:lpstr>
      <vt:lpstr>A fictitious crime at the Shoe Factory points to six characters as Likely suspec</vt:lpstr>
      <vt:lpstr/>
      <vt:lpstr>Juice from Juice: utilizing dye-sensitized solar cells to generate energy</vt:lpstr>
      <vt:lpstr>Paul Wagenknecht (Furman University)</vt:lpstr>
      <vt:lpstr/>
      <vt:lpstr/>
      <vt:lpstr/>
      <vt:lpstr>Sheep Brain Dissection</vt:lpstr>
      <vt:lpstr>Kitty Tryon (University of South Carolina)</vt:lpstr>
      <vt:lpstr>Ever wonder what a real brain looks like? Or feels like? Explore how the brain i</vt:lpstr>
      <vt:lpstr/>
      <vt:lpstr>Shark Dissection</vt:lpstr>
      <vt:lpstr>Edna Steele (Converse College)</vt:lpstr>
      <vt:lpstr>(Code) breaking the Playfair Cipher</vt:lpstr>
      <vt:lpstr>Christian Millichap and Georgia Sutton (Furman University) </vt:lpstr>
      <vt:lpstr/>
      <vt:lpstr>Journey to the Center of the Atom</vt:lpstr>
      <vt:lpstr>Exploring the Gas Laws</vt:lpstr>
      <vt:lpstr>Elizabeth Gordon (Furman University)</vt:lpstr>
      <vt:lpstr/>
      <vt:lpstr>Hands on Health Care</vt:lpstr>
      <vt:lpstr/>
      <vt:lpstr>Richard Keen (Converse College)</vt:lpstr>
      <vt:lpstr>This workshop will explore the psychological reasons why we sometimes find ourse</vt:lpstr>
      <vt:lpstr>guy (or a good guy doing bad things) in popular culture.</vt:lpstr>
      <vt:lpstr/>
      <vt:lpstr>Which Pet Food has the Most Protein?</vt:lpstr>
      <vt:lpstr>Neval Erturk (Converse College)</vt:lpstr>
      <vt:lpstr>We will extract crude protein from several different pet foods to see which ones</vt:lpstr>
      <vt:lpstr>protein.</vt:lpstr>
      <vt:lpstr/>
      <vt:lpstr>Iron Content in Breakfast Cereals</vt:lpstr>
      <vt:lpstr>Jennifer Hawk (Converse College)</vt:lpstr>
      <vt:lpstr>Students will perform a laboratory experiment and use an Atomic Absorption Spect</vt:lpstr>
      <vt:lpstr>determine the Iron content in various breakfast cereals.  We will learn about ma</vt:lpstr>
      <vt:lpstr>practice plotting data.</vt:lpstr>
      <vt:lpstr/>
      <vt:lpstr>Murder at the Shoe Factory</vt:lpstr>
      <vt:lpstr>Sheri Strickland (Converse College)</vt:lpstr>
      <vt:lpstr>A fictitious crime at the Shoe Factory points to six characters as likely suspec</vt:lpstr>
      <vt:lpstr>and physical tests on the evidence collected and then use their critical thinkin</vt:lpstr>
      <vt:lpstr>the culprit.</vt:lpstr>
      <vt:lpstr/>
      <vt:lpstr>Electric Current</vt:lpstr>
      <vt:lpstr>Maddy Behravan (Converse College)</vt:lpstr>
      <vt:lpstr>Electricity is the foundation of modern life as the function of electric devices</vt:lpstr>
      <vt:lpstr>electricity.  Electric energy is delivered by electric current through electric </vt:lpstr>
      <vt:lpstr>equipment.  In this workshop session, you will learn about the driving force for</vt:lpstr>
      <vt:lpstr>circuits, electric current, and what it can do.</vt:lpstr>
      <vt:lpstr/>
      <vt:lpstr>Scientific Virtual Reality</vt:lpstr>
      <vt:lpstr>Will Case (Converse College)</vt:lpstr>
      <vt:lpstr>Students will complete modules in biology, chemistry or physics using VEATIVE vi</vt:lpstr>
      <vt:lpstr/>
      <vt:lpstr>Trading Can Be Fun and Fundamental: The Art and Science of Generating Economic W</vt:lpstr>
      <vt:lpstr>Madelyn Young (Converse College)</vt:lpstr>
      <vt:lpstr>Students will be able to better understand the advantages of trade and why count</vt:lpstr>
      <vt:lpstr>the concept of comparative advantage to better understand the benefits of trade,</vt:lpstr>
      <vt:lpstr>understanding of trade in an interactive market trading game that illustrates ho</vt:lpstr>
      <vt:lpstr>both parties.</vt:lpstr>
      <vt:lpstr/>
      <vt:lpstr/>
      <vt:lpstr/>
      <vt:lpstr/>
      <vt:lpstr>It's Not Brain Surgery (Sheep Brain Dissection) </vt:lpstr>
      <vt:lpstr>Furman University Neuroscience Club (Furman University)</vt:lpstr>
      <vt:lpstr>Forensic Anthropology: Whose Bone is It?  Libba Mattison (Mauldin HS)</vt:lpstr>
      <vt:lpstr/>
      <vt:lpstr>The Science of Bath Bombs</vt:lpstr>
      <vt:lpstr>Julia Baker (Columbia College)</vt:lpstr>
      <vt:lpstr/>
      <vt:lpstr>Blood: Symptoms of a mystery disease </vt:lpstr>
      <vt:lpstr>Vida Mingo (Columbia College)</vt:lpstr>
      <vt:lpstr/>
      <vt:lpstr>Jessy Allen (Columbia College)</vt:lpstr>
    </vt:vector>
  </TitlesOfParts>
  <Company>Furman University</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John Kaup</cp:lastModifiedBy>
  <cp:revision>4</cp:revision>
  <cp:lastPrinted>2024-09-11T14:54:00Z</cp:lastPrinted>
  <dcterms:created xsi:type="dcterms:W3CDTF">2024-09-16T00:14:00Z</dcterms:created>
  <dcterms:modified xsi:type="dcterms:W3CDTF">2024-09-16T14:47:00Z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2016</vt:lpwstr>
  </property>
  <property fmtid="{D5CDD505-2E9C-101B-9397-08002B2CF9AE}" pid="4" name="LastSaved">
    <vt:filetime>2018-09-05T00:00:00Z</vt:filetime>
  </property>
</Properties>
</file>